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00A585">
      <w:pPr>
        <w:ind w:left="0" w:firstLine="0"/>
        <w:rPr>
          <w:rFonts w:hint="default" w:ascii="Calibri" w:hAnsi="Calibri" w:eastAsia="Calibri" w:cs="Calibri"/>
          <w:highlight w:val="none"/>
          <w:lang w:val="pt-BR"/>
        </w:rPr>
      </w:pPr>
      <w:r>
        <w:rPr>
          <w:rFonts w:ascii="Calibri" w:hAnsi="Calibri" w:eastAsia="Calibri" w:cs="Calibri"/>
          <w:b/>
        </w:rPr>
        <w:t>DISPENSA ELETRÔNICA Nº</w:t>
      </w:r>
      <w:r>
        <w:rPr>
          <w:rFonts w:ascii="Calibri" w:hAnsi="Calibri" w:eastAsia="Calibri" w:cs="Calibri"/>
          <w:b/>
          <w:highlight w:val="none"/>
        </w:rPr>
        <w:t xml:space="preserve"> </w:t>
      </w:r>
      <w:r>
        <w:rPr>
          <w:rFonts w:hint="default" w:ascii="Calibri" w:hAnsi="Calibri" w:eastAsia="Calibri" w:cs="Calibri"/>
          <w:b/>
          <w:highlight w:val="none"/>
          <w:lang w:val="pt-BR"/>
        </w:rPr>
        <w:t>23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 w14:paraId="35DAD674">
      <w:pPr>
        <w:rPr>
          <w:rFonts w:hint="default" w:ascii="Calibri" w:hAnsi="Calibri" w:eastAsia="Calibri" w:cs="Calibri"/>
          <w:b/>
          <w:highlight w:val="none"/>
          <w:lang w:val="pt-BR"/>
        </w:rPr>
      </w:pPr>
      <w:r>
        <w:rPr>
          <w:rFonts w:ascii="Calibri" w:hAnsi="Calibri" w:eastAsia="Calibri" w:cs="Calibri"/>
          <w:b/>
          <w:highlight w:val="none"/>
        </w:rPr>
        <w:t xml:space="preserve">PROCESSO ADMINISTRATIVO Nº </w:t>
      </w:r>
      <w:r>
        <w:rPr>
          <w:rFonts w:hint="default" w:ascii="Calibri" w:hAnsi="Calibri" w:eastAsia="Calibri" w:cs="Calibri"/>
          <w:b/>
          <w:highlight w:val="none"/>
          <w:lang w:val="pt-BR"/>
        </w:rPr>
        <w:t>45.393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5</w:t>
      </w:r>
    </w:p>
    <w:p w14:paraId="2761F2A3">
      <w:pPr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b/>
        </w:rPr>
        <w:t xml:space="preserve">MODALIDADE: </w:t>
      </w:r>
      <w:r>
        <w:rPr>
          <w:rFonts w:ascii="Calibri" w:hAnsi="Calibri" w:eastAsia="Calibri" w:cs="Calibri"/>
        </w:rPr>
        <w:t>DISPENSA ELETRÔNICA</w:t>
      </w:r>
    </w:p>
    <w:p w14:paraId="73A63087">
      <w:pPr>
        <w:rPr>
          <w:rFonts w:hint="default" w:ascii="Calibri" w:hAnsi="Calibri" w:eastAsia="Calibri" w:cs="Calibri"/>
          <w:lang w:val="pt-BR"/>
        </w:rPr>
      </w:pPr>
      <w:r>
        <w:rPr>
          <w:rFonts w:ascii="Calibri" w:hAnsi="Calibri" w:eastAsia="Calibri" w:cs="Calibri"/>
          <w:b/>
        </w:rPr>
        <w:t xml:space="preserve">TIPO: </w:t>
      </w:r>
      <w:r>
        <w:rPr>
          <w:rFonts w:hint="default" w:ascii="Calibri" w:hAnsi="Calibri" w:eastAsia="Calibri" w:cs="Calibri"/>
          <w:b w:val="0"/>
          <w:bCs w:val="0"/>
          <w:highlight w:val="none"/>
          <w:lang w:val="pt-BR"/>
        </w:rPr>
        <w:t>MENOR PREÇO UNITÁRIO POR ITEM</w:t>
      </w:r>
    </w:p>
    <w:p w14:paraId="49A098AA">
      <w:pPr>
        <w:spacing w:line="276" w:lineRule="auto"/>
        <w:ind w:left="0" w:firstLine="0"/>
        <w:rPr>
          <w:rFonts w:ascii="ArialMT" w:hAnsi="ArialMT"/>
          <w:b/>
          <w:bCs/>
          <w:color w:val="000000"/>
          <w:sz w:val="20"/>
        </w:rPr>
      </w:pPr>
      <w:r>
        <w:rPr>
          <w:rFonts w:ascii="Calibri" w:hAnsi="Calibri" w:eastAsia="Calibri" w:cs="Calibri"/>
          <w:b/>
        </w:rPr>
        <w:t xml:space="preserve">OBJETO: </w:t>
      </w:r>
      <w:r>
        <w:rPr>
          <w:rFonts w:hint="default" w:ascii="ArialMT" w:hAnsi="ArialMT"/>
          <w:b/>
          <w:bCs/>
          <w:color w:val="000000"/>
          <w:sz w:val="20"/>
          <w:highlight w:val="none"/>
        </w:rPr>
        <w:t>CONTRATAÇÃO DE EMPRESA ESPECIALIZADA PARA O FORNECIMENTO DE RAÇÃO SECA CATEGORIA SUPER PREMIUM,</w:t>
      </w:r>
      <w:r>
        <w:rPr>
          <w:rFonts w:hint="default" w:ascii="ArialMT" w:hAnsi="ArialMT"/>
          <w:b/>
          <w:bCs/>
          <w:color w:val="000000"/>
          <w:sz w:val="20"/>
          <w:highlight w:val="none"/>
          <w:lang w:val="pt-BR"/>
        </w:rPr>
        <w:t xml:space="preserve"> </w:t>
      </w:r>
      <w:r>
        <w:rPr>
          <w:rFonts w:hint="default" w:ascii="ArialMT" w:hAnsi="ArialMT"/>
          <w:b/>
          <w:bCs/>
          <w:color w:val="000000"/>
          <w:sz w:val="20"/>
          <w:highlight w:val="none"/>
        </w:rPr>
        <w:t>DESTINADA À ALIMENTAÇÃO DOS CÃES OPERACIONAIS DO GRUPAMENTO DE OPERAÇÕES COM CÃES — G.O.C. DA GUARDA</w:t>
      </w:r>
      <w:r>
        <w:rPr>
          <w:rFonts w:hint="default" w:ascii="ArialMT" w:hAnsi="ArialMT"/>
          <w:b/>
          <w:bCs/>
          <w:color w:val="000000"/>
          <w:sz w:val="20"/>
          <w:highlight w:val="none"/>
          <w:lang w:val="pt-BR"/>
        </w:rPr>
        <w:t xml:space="preserve"> </w:t>
      </w:r>
      <w:r>
        <w:rPr>
          <w:rFonts w:hint="default" w:ascii="ArialMT" w:hAnsi="ArialMT"/>
          <w:b/>
          <w:bCs/>
          <w:color w:val="000000"/>
          <w:sz w:val="20"/>
          <w:highlight w:val="none"/>
        </w:rPr>
        <w:t>CIVIL MUNICIPAL, PELO PERÍODO DE 12 (DOZE) MESES</w:t>
      </w:r>
      <w:r>
        <w:rPr>
          <w:rFonts w:hint="default" w:ascii="ArialMT" w:hAnsi="ArialMT"/>
          <w:b/>
          <w:bCs/>
          <w:color w:val="000000"/>
          <w:sz w:val="20"/>
          <w:highlight w:val="none"/>
          <w:lang w:val="pt-BR"/>
        </w:rPr>
        <w:t>.</w:t>
      </w:r>
      <w:r>
        <w:rPr>
          <w:rFonts w:ascii="Calibri" w:hAnsi="Calibri" w:eastAsia="Calibri" w:cs="Calibri"/>
        </w:rPr>
        <w:tab/>
      </w:r>
      <w:r>
        <w:rPr>
          <w:rFonts w:ascii="Calibri" w:hAnsi="Calibri" w:eastAsia="Calibri" w:cs="Calibri"/>
        </w:rPr>
        <w:tab/>
      </w:r>
      <w:r>
        <w:rPr>
          <w:rFonts w:ascii="Calibri" w:hAnsi="Calibri" w:eastAsia="Calibri" w:cs="Calibri"/>
        </w:rPr>
        <w:tab/>
      </w:r>
    </w:p>
    <w:p w14:paraId="310D81B5">
      <w:pPr>
        <w:ind w:left="0" w:firstLine="0"/>
        <w:rPr>
          <w:rFonts w:ascii="Cambria" w:hAnsi="Cambria" w:eastAsia="Cambria" w:cs="Cambria"/>
          <w:b/>
          <w:sz w:val="22"/>
          <w:szCs w:val="22"/>
        </w:rPr>
      </w:pPr>
      <w:r>
        <w:rPr>
          <w:rFonts w:ascii="Calibri" w:hAnsi="Calibri" w:eastAsia="Calibri" w:cs="Calibri"/>
        </w:rPr>
        <w:tab/>
      </w:r>
    </w:p>
    <w:p w14:paraId="6E35CF53">
      <w:pPr>
        <w:ind w:left="283" w:firstLine="0"/>
        <w:jc w:val="center"/>
        <w:rPr>
          <w:rFonts w:ascii="Calibri" w:hAnsi="Calibri" w:eastAsia="Calibri" w:cs="Calibri"/>
          <w:b/>
          <w:smallCaps/>
        </w:rPr>
      </w:pPr>
      <w:r>
        <w:rPr>
          <w:rFonts w:ascii="Calibri" w:hAnsi="Calibri" w:eastAsia="Calibri" w:cs="Calibri"/>
          <w:b/>
          <w:smallCaps/>
        </w:rPr>
        <w:t>MODELO DE PROPOSTA DE PREÇOS</w:t>
      </w:r>
    </w:p>
    <w:p w14:paraId="215F8370">
      <w:pPr>
        <w:ind w:left="283" w:firstLine="0"/>
        <w:jc w:val="center"/>
        <w:rPr>
          <w:rFonts w:ascii="Calibri" w:hAnsi="Calibri" w:eastAsia="Calibri" w:cs="Calibri"/>
          <w:b/>
          <w:color w:val="EE0000"/>
        </w:rPr>
      </w:pPr>
      <w:r>
        <w:rPr>
          <w:rFonts w:ascii="Calibri" w:hAnsi="Calibri" w:eastAsia="Calibri" w:cs="Calibri"/>
          <w:b/>
          <w:color w:val="EE0000"/>
          <w:highlight w:val="yellow"/>
        </w:rPr>
        <w:t>(papel timbrado da licitante)</w:t>
      </w:r>
    </w:p>
    <w:p w14:paraId="684222E5">
      <w:pPr>
        <w:ind w:left="283" w:firstLine="0"/>
        <w:jc w:val="center"/>
        <w:rPr>
          <w:rFonts w:ascii="Calibri" w:hAnsi="Calibri" w:eastAsia="Calibri" w:cs="Calibri"/>
          <w:b/>
        </w:rPr>
      </w:pPr>
      <w:bookmarkStart w:id="0" w:name="_heading=h.gjdgxs" w:colFirst="0" w:colLast="0"/>
      <w:bookmarkEnd w:id="0"/>
    </w:p>
    <w:p w14:paraId="4C41A8C5">
      <w:pPr>
        <w:rPr>
          <w:rFonts w:ascii="Calibri" w:hAnsi="Calibri" w:eastAsia="Calibri" w:cs="Calibri"/>
          <w:b/>
          <w:sz w:val="22"/>
          <w:szCs w:val="22"/>
        </w:rPr>
      </w:pPr>
    </w:p>
    <w:p w14:paraId="0DF477E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empresa ..............................., estabelecida na (endereço completo, telefone e endereço eletrônico, se houver), inscrita no CNPJ sob nº ......................., neste ato representada por .............................,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cargo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RG.................., CPF..................,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(endereço)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vem por meio desta, apresentar Proposta de Preços a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Dispensa Eletrônica nº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 xml:space="preserve"> 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highlight w:val="none"/>
          <w:lang w:val="pt-BR"/>
        </w:rPr>
        <w:t>23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/202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highlight w:val="none"/>
          <w:lang w:val="pt-BR"/>
        </w:rPr>
        <w:t>6</w:t>
      </w:r>
      <w:r>
        <w:rPr>
          <w:rFonts w:ascii="Calibri" w:hAnsi="Calibri" w:eastAsia="Calibri" w:cs="Calibri"/>
          <w:color w:val="000000"/>
          <w:sz w:val="22"/>
          <w:szCs w:val="22"/>
          <w:highlight w:val="none"/>
        </w:rPr>
        <w:t xml:space="preserve">, em epígrafe, que tem por objeto a </w:t>
      </w:r>
      <w:r>
        <w:rPr>
          <w:rFonts w:hint="default" w:ascii="Calibri" w:hAnsi="Calibri" w:eastAsia="Calibri" w:cs="Calibri"/>
          <w:b/>
          <w:highlight w:val="none"/>
        </w:rPr>
        <w:t>CONTRATAÇÃO DE EMPRESA ESPECIALIZADA PARA O FORNECIMENTO DE RAÇÃO SECA CATEGORIA SUPER PREMIUM, DESTINADA À ALIMENTAÇÃO DOS CÃES OPERACIONAIS DO GRUPAMENTO DE OPERAÇÕES COM CÃES — G.O.C. DA GUARDA CIVIL MUNICIPAL, PELO PERÍODO DE 12 (DOZE) MESES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conforme segue: </w:t>
      </w:r>
    </w:p>
    <w:p w14:paraId="76A8360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tbl>
      <w:tblPr>
        <w:tblStyle w:val="43"/>
        <w:tblW w:w="9225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630"/>
        <w:gridCol w:w="1066"/>
        <w:gridCol w:w="3119"/>
        <w:gridCol w:w="840"/>
        <w:gridCol w:w="570"/>
        <w:gridCol w:w="855"/>
        <w:gridCol w:w="1050"/>
        <w:gridCol w:w="1095"/>
      </w:tblGrid>
      <w:tr w14:paraId="302741E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05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2C857A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ITEM</w:t>
            </w:r>
          </w:p>
        </w:tc>
        <w:tc>
          <w:tcPr>
            <w:tcW w:w="106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096D50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CATMAT/CATSER</w:t>
            </w: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B387A7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ESPECIFICAÇÃO</w:t>
            </w:r>
          </w:p>
        </w:tc>
        <w:tc>
          <w:tcPr>
            <w:tcW w:w="84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67F999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UNID</w:t>
            </w:r>
          </w:p>
        </w:tc>
        <w:tc>
          <w:tcPr>
            <w:tcW w:w="5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DF13A8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QNT</w:t>
            </w:r>
          </w:p>
        </w:tc>
        <w:tc>
          <w:tcPr>
            <w:tcW w:w="8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021342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MARCA</w:t>
            </w: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A9B54D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UNIT.</w:t>
            </w: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9D1B26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TOTAL</w:t>
            </w:r>
          </w:p>
        </w:tc>
      </w:tr>
      <w:tr w14:paraId="2D7AD3A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12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18A84A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1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FD0981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A6920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rPr>
                <w:rFonts w:ascii="Calibri" w:hAnsi="Calibri" w:eastAsia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Ração seca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 xml:space="preserve"> categoria </w:t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super premium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 xml:space="preserve">, tendo como modelos referenciais meramente exemplificativos as rações </w:t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Quatree Supreme Adultos Raças Médias e Grandes– Frango e Batata Doce, Guabi Natural Adulto Grande e Gigante– Cordeiro e Aveia e Frost Technical All Breeds– Alta Performance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>, ou produto similar, equivalente ou de qualidade superior, desde que comprovadamente atenda aos requisitos técnicos mínimos deste Termo de Referência.</w:t>
            </w:r>
          </w:p>
          <w:p w14:paraId="51CF21F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rPr>
                <w:rFonts w:ascii="Calibri" w:hAnsi="Calibri" w:eastAsia="Calibri" w:cs="Calibri"/>
                <w:color w:val="000000"/>
                <w:sz w:val="20"/>
                <w:szCs w:val="20"/>
              </w:rPr>
            </w:pPr>
          </w:p>
          <w:p w14:paraId="760F76A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rPr>
                <w:rFonts w:ascii="Calibri" w:hAnsi="Calibri" w:eastAsia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>O</w:t>
            </w:r>
            <w:r>
              <w:rPr>
                <w:rFonts w:hint="default" w:ascii="Calibri" w:hAnsi="Calibri" w:eastAsia="Calibri" w:cs="Calibri"/>
                <w:color w:val="000000"/>
                <w:sz w:val="20"/>
                <w:szCs w:val="20"/>
                <w:lang w:val="pt-BR"/>
              </w:rPr>
              <w:t xml:space="preserve"> 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>produto deverá ser destinado a cães adultos com peso entre 20 e 40 kg e idade superior a 15 meses, acondicionado em embalagens de no mínimo 10 kg, próprio para atender às necessidades nutricionais de cães operacionais do Grupamento de Operações com Cães — G.O.C.</w:t>
            </w:r>
          </w:p>
          <w:p w14:paraId="68ADF74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rPr>
                <w:rFonts w:ascii="Calibri" w:hAnsi="Calibri" w:eastAsia="Calibri" w:cs="Calibri"/>
                <w:color w:val="000000"/>
                <w:sz w:val="20"/>
                <w:szCs w:val="20"/>
              </w:rPr>
            </w:pPr>
          </w:p>
          <w:p w14:paraId="6F13C74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rPr>
                <w:rFonts w:ascii="Calibri" w:hAnsi="Calibri" w:eastAsia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 xml:space="preserve">Deverá possuir níveis mínimos de garantia compatíveis com alimentação de alto desempenho, contendo no </w:t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 xml:space="preserve">mínimo 26% de proteína bruta, 16% de extrato etéreo, energia metabolizável igual ou superior a 4.000 kcal/kg, matéria fibrosa máxima de 4%, além de apresentar fontes de proteína de origem animal declaradas em sua composição. 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 xml:space="preserve">A ração deverá atender aos requisitos nutricionais mínimos estabelecidos por entidade técnica reconhecida para manutenção de cães adultos, como AAFCO ou FEDIAF. </w:t>
            </w:r>
          </w:p>
          <w:p w14:paraId="5FA3FD0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rPr>
                <w:rFonts w:ascii="Calibri" w:hAnsi="Calibri" w:eastAsia="Calibri" w:cs="Calibri"/>
                <w:color w:val="000000"/>
                <w:sz w:val="20"/>
                <w:szCs w:val="20"/>
              </w:rPr>
            </w:pPr>
          </w:p>
          <w:p w14:paraId="1869689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rPr>
                <w:rFonts w:ascii="SimSun" w:hAnsi="SimSun" w:eastAsia="SimSun" w:cs="SimSun"/>
                <w:sz w:val="24"/>
                <w:szCs w:val="24"/>
              </w:rPr>
            </w:pP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>Recomenda-se que contenha prebióticos, antioxidantes e componentes funcionais de suporte articular, tais como condroitina e glucosamina, características estas consideradas desejáveis, porém não eliminatórias, a fim de garantir competitividade e viabilidade da contratação.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4907D1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KG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BDBAA9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432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AEC825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41433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BCF7C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5D01A4A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7" w:hRule="atLeast"/>
        </w:trPr>
        <w:tc>
          <w:tcPr>
            <w:tcW w:w="8130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D507C7">
            <w:pPr>
              <w:ind w:left="0" w:firstLine="0"/>
              <w:jc w:val="right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109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981244">
            <w:pPr>
              <w:ind w:left="0" w:firstLine="0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 xml:space="preserve">R$ </w:t>
            </w:r>
          </w:p>
        </w:tc>
      </w:tr>
    </w:tbl>
    <w:p w14:paraId="23166E5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sz w:val="22"/>
          <w:szCs w:val="22"/>
        </w:rPr>
      </w:pPr>
    </w:p>
    <w:p w14:paraId="2E94BB81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Informar Valor total R$...</w:t>
      </w:r>
    </w:p>
    <w:p w14:paraId="1AEA15EA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Dados bancários:</w:t>
      </w:r>
    </w:p>
    <w:tbl>
      <w:tblPr>
        <w:tblStyle w:val="44"/>
        <w:tblW w:w="9286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0"/>
        <w:gridCol w:w="3109"/>
        <w:gridCol w:w="3087"/>
      </w:tblGrid>
      <w:tr w14:paraId="0A927C4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576184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Banco:</w:t>
            </w:r>
          </w:p>
        </w:tc>
        <w:tc>
          <w:tcPr>
            <w:tcW w:w="31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44BE93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Agência: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4FDB07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Conta:</w:t>
            </w:r>
          </w:p>
        </w:tc>
      </w:tr>
    </w:tbl>
    <w:p w14:paraId="30B6766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p w14:paraId="62E81EC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validade desta proposta é de 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60 (sessenta) dias corridos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contados da data da abertura da sessão pública de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DISPENSA ELETRÔNICA</w:t>
      </w:r>
      <w:r>
        <w:rPr>
          <w:rFonts w:ascii="Calibri" w:hAnsi="Calibri" w:eastAsia="Calibri" w:cs="Calibri"/>
          <w:color w:val="000000"/>
          <w:sz w:val="22"/>
          <w:szCs w:val="22"/>
        </w:rPr>
        <w:t>.</w:t>
      </w:r>
    </w:p>
    <w:p w14:paraId="7DF0E92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  <w:bookmarkStart w:id="1" w:name="_GoBack"/>
      <w:bookmarkEnd w:id="1"/>
    </w:p>
    <w:p w14:paraId="1E2DF7A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  <w:r>
        <w:rPr>
          <w:rFonts w:ascii="Calibri" w:hAnsi="Calibri" w:eastAsia="Calibri" w:cs="Calibri"/>
          <w:b/>
          <w:color w:val="000000"/>
          <w:sz w:val="22"/>
          <w:szCs w:val="22"/>
        </w:rPr>
        <w:t>A apresentação da proposta implicará na plena aceitação das condições estabelecidas neste aviso de contratação direta e seus anexos.</w:t>
      </w:r>
    </w:p>
    <w:p w14:paraId="6482A43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02E20CE7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.............................................................................., ........, ................................... de ..............</w:t>
      </w:r>
    </w:p>
    <w:p w14:paraId="35159B43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Local e Data</w:t>
      </w:r>
    </w:p>
    <w:p w14:paraId="18F22CAA">
      <w:pPr>
        <w:jc w:val="center"/>
        <w:rPr>
          <w:rFonts w:ascii="Calibri" w:hAnsi="Calibri" w:eastAsia="Calibri" w:cs="Calibri"/>
          <w:sz w:val="20"/>
        </w:rPr>
      </w:pPr>
    </w:p>
    <w:p w14:paraId="1DA83FA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Assinatura do Responsável pela Empresa</w:t>
      </w:r>
    </w:p>
    <w:p w14:paraId="5A9E2DC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Cs w:val="24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(Nome Legível/Cargo)</w:t>
      </w:r>
    </w:p>
    <w:sectPr>
      <w:headerReference r:id="rId3" w:type="default"/>
      <w:pgSz w:w="11906" w:h="16838"/>
      <w:pgMar w:top="1418" w:right="1418" w:bottom="454" w:left="1418" w:header="680" w:footer="170" w:gutter="0"/>
      <w:pgNumType w:start="1"/>
      <w:cols w:space="720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1" w:fontKey="{5B402C25-B607-48ED-B448-A7E251B798F7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228A9EAF-7D79-4865-BD93-E12AB68A5673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746E953B-F6C2-4C2C-854B-DA1E704D98E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4038A2D7-37C7-46A9-AF7A-F9FDCD4DDF5D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8CD07D4B-0F7A-4D04-B046-E6C42DECF409}"/>
  </w:font>
  <w:font w:name="CG Times (W1)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  <w:embedRegular r:id="rId6" w:fontKey="{8010BA4D-F5B1-40FC-9BE5-58E5772C3758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7" w:fontKey="{068CE6C5-9B3F-44DA-9628-A153FFAA46B2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8" w:fontKey="{6F66C0C8-8DB6-4000-99A8-893D31144327}"/>
  </w:font>
  <w:font w:name="ArialMT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9" w:fontKey="{D5476E86-66D8-45E5-9B5E-539CAD17F37D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DD5CE0"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ascii="Arial" w:hAnsi="Arial" w:eastAsia="Arial" w:cs="Arial"/>
        <w:sz w:val="16"/>
        <w:szCs w:val="16"/>
      </w:rPr>
    </w:pPr>
    <w:r>
      <w:rPr>
        <w:rFonts w:hint="default" w:ascii="Arial" w:hAnsi="Arial" w:eastAsia="Arial" w:cs="Arial"/>
        <w:sz w:val="16"/>
        <w:szCs w:val="16"/>
        <w:lang w:val="pt-BR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64135</wp:posOffset>
          </wp:positionH>
          <wp:positionV relativeFrom="paragraph">
            <wp:posOffset>-36195</wp:posOffset>
          </wp:positionV>
          <wp:extent cx="5723255" cy="903605"/>
          <wp:effectExtent l="0" t="0" r="0" b="0"/>
          <wp:wrapSquare wrapText="bothSides"/>
          <wp:docPr id="1" name="Imagem 1" descr="Secretaria de Segurança e Ordem Públic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cretaria de Segurança e Ordem Pública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23255" cy="9036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0D0BE63D"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ascii="Arial" w:hAnsi="Arial" w:eastAsia="Arial" w:cs="Arial"/>
        <w:sz w:val="16"/>
        <w:szCs w:val="16"/>
      </w:rPr>
    </w:pPr>
  </w:p>
  <w:p w14:paraId="34B5FCCF"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hint="default" w:ascii="Arial" w:hAnsi="Arial" w:eastAsia="Arial" w:cs="Arial"/>
        <w:sz w:val="16"/>
        <w:szCs w:val="16"/>
        <w:lang w:val="pt-BR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1F4A30"/>
    <w:multiLevelType w:val="multilevel"/>
    <w:tmpl w:val="5C1F4A30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pStyle w:val="3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pStyle w:val="4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pStyle w:val="6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pStyle w:val="7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pStyle w:val="8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pStyle w:val="9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bordersDoNotSurroundHeader w:val="0"/>
  <w:bordersDoNotSurroundFooter w:val="0"/>
  <w:documentProtection w:enforcement="0"/>
  <w:defaultTabStop w:val="720"/>
  <w:hyphenationZone w:val="425"/>
  <w:displayHorizontalDrawingGridEvery w:val="1"/>
  <w:displayVerticalDrawingGridEvery w:val="1"/>
  <w:noPunctuationKerning w:val="1"/>
  <w:characterSpacingControl w:val="doNotCompress"/>
  <w:compat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FB6"/>
    <w:rsid w:val="0007594B"/>
    <w:rsid w:val="00135285"/>
    <w:rsid w:val="00195FB6"/>
    <w:rsid w:val="002010F4"/>
    <w:rsid w:val="002F1B98"/>
    <w:rsid w:val="003102A0"/>
    <w:rsid w:val="00320910"/>
    <w:rsid w:val="00330C45"/>
    <w:rsid w:val="00346FA6"/>
    <w:rsid w:val="0039548D"/>
    <w:rsid w:val="0042143D"/>
    <w:rsid w:val="004C4795"/>
    <w:rsid w:val="004F6C70"/>
    <w:rsid w:val="00506989"/>
    <w:rsid w:val="00514156"/>
    <w:rsid w:val="005F1AC9"/>
    <w:rsid w:val="005F21D1"/>
    <w:rsid w:val="006533B2"/>
    <w:rsid w:val="00936F82"/>
    <w:rsid w:val="00A4289B"/>
    <w:rsid w:val="00A64B44"/>
    <w:rsid w:val="00AA67DB"/>
    <w:rsid w:val="00B0307A"/>
    <w:rsid w:val="00B14D51"/>
    <w:rsid w:val="00B8022B"/>
    <w:rsid w:val="00BB1A8E"/>
    <w:rsid w:val="00C96FD5"/>
    <w:rsid w:val="00CC65B0"/>
    <w:rsid w:val="00D36397"/>
    <w:rsid w:val="00DF59AE"/>
    <w:rsid w:val="00E51507"/>
    <w:rsid w:val="00E53016"/>
    <w:rsid w:val="00F94EB7"/>
    <w:rsid w:val="1D9A49A4"/>
    <w:rsid w:val="44A818BD"/>
    <w:rsid w:val="49177011"/>
    <w:rsid w:val="4D5155E7"/>
    <w:rsid w:val="5F412B8A"/>
    <w:rsid w:val="60EA6962"/>
    <w:rsid w:val="6B1C1E0E"/>
    <w:rsid w:val="6F3173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nhideWhenUsed="0" w:uiPriority="9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99" w:semiHidden="0" w:name="List Paragraph"/>
  </w:latentStyles>
  <w:style w:type="paragraph" w:default="1" w:styleId="1">
    <w:name w:val="Normal"/>
    <w:qFormat/>
    <w:uiPriority w:val="0"/>
    <w:pPr>
      <w:ind w:left="709" w:hanging="709"/>
      <w:jc w:val="both"/>
    </w:pPr>
    <w:rPr>
      <w:rFonts w:ascii="Times New Roman" w:hAnsi="Times New Roman" w:eastAsia="Times New Roman" w:cs="Times New Roman"/>
      <w:sz w:val="24"/>
      <w:szCs w:val="20"/>
      <w:lang w:val="pt-BR" w:eastAsia="pt-BR" w:bidi="ar-SA"/>
    </w:rPr>
  </w:style>
  <w:style w:type="paragraph" w:styleId="2">
    <w:name w:val="heading 1"/>
    <w:basedOn w:val="1"/>
    <w:next w:val="1"/>
    <w:link w:val="21"/>
    <w:qFormat/>
    <w:uiPriority w:val="9"/>
    <w:pPr>
      <w:numPr>
        <w:ilvl w:val="0"/>
        <w:numId w:val="1"/>
      </w:numPr>
      <w:spacing w:after="60"/>
      <w:jc w:val="center"/>
      <w:outlineLvl w:val="0"/>
    </w:pPr>
    <w:rPr>
      <w:rFonts w:ascii="Arial" w:hAnsi="Arial"/>
      <w:b/>
      <w:color w:val="000000"/>
      <w:sz w:val="26"/>
    </w:rPr>
  </w:style>
  <w:style w:type="paragraph" w:styleId="3">
    <w:name w:val="heading 2"/>
    <w:basedOn w:val="1"/>
    <w:next w:val="1"/>
    <w:link w:val="22"/>
    <w:semiHidden/>
    <w:unhideWhenUsed/>
    <w:qFormat/>
    <w:uiPriority w:val="9"/>
    <w:pPr>
      <w:numPr>
        <w:ilvl w:val="1"/>
        <w:numId w:val="1"/>
      </w:numPr>
      <w:tabs>
        <w:tab w:val="left" w:pos="426"/>
      </w:tabs>
      <w:spacing w:before="240" w:after="60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5"/>
    <w:link w:val="23"/>
    <w:semiHidden/>
    <w:unhideWhenUsed/>
    <w:qFormat/>
    <w:uiPriority w:val="9"/>
    <w:pPr>
      <w:numPr>
        <w:ilvl w:val="2"/>
        <w:numId w:val="1"/>
      </w:numPr>
      <w:spacing w:before="120" w:after="120"/>
      <w:outlineLvl w:val="2"/>
    </w:pPr>
    <w:rPr>
      <w:rFonts w:ascii="CG Times (W1)" w:hAnsi="CG Times (W1)"/>
      <w:b/>
      <w:sz w:val="22"/>
    </w:rPr>
  </w:style>
  <w:style w:type="paragraph" w:styleId="6">
    <w:name w:val="heading 4"/>
    <w:basedOn w:val="1"/>
    <w:next w:val="5"/>
    <w:link w:val="24"/>
    <w:semiHidden/>
    <w:unhideWhenUsed/>
    <w:qFormat/>
    <w:uiPriority w:val="9"/>
    <w:pPr>
      <w:numPr>
        <w:ilvl w:val="3"/>
        <w:numId w:val="1"/>
      </w:numPr>
      <w:spacing w:before="120" w:after="120"/>
      <w:outlineLvl w:val="3"/>
    </w:pPr>
    <w:rPr>
      <w:rFonts w:ascii="CG Times (W1)" w:hAnsi="CG Times (W1)"/>
      <w:sz w:val="22"/>
      <w:u w:val="single"/>
    </w:rPr>
  </w:style>
  <w:style w:type="paragraph" w:styleId="7">
    <w:name w:val="heading 5"/>
    <w:basedOn w:val="1"/>
    <w:next w:val="5"/>
    <w:link w:val="25"/>
    <w:semiHidden/>
    <w:unhideWhenUsed/>
    <w:qFormat/>
    <w:uiPriority w:val="9"/>
    <w:pPr>
      <w:numPr>
        <w:ilvl w:val="4"/>
        <w:numId w:val="1"/>
      </w:numPr>
      <w:spacing w:before="120" w:after="120"/>
      <w:outlineLvl w:val="4"/>
    </w:pPr>
    <w:rPr>
      <w:rFonts w:ascii="CG Times (W1)" w:hAnsi="CG Times (W1)"/>
      <w:b/>
      <w:sz w:val="20"/>
    </w:rPr>
  </w:style>
  <w:style w:type="paragraph" w:styleId="8">
    <w:name w:val="heading 6"/>
    <w:basedOn w:val="1"/>
    <w:next w:val="5"/>
    <w:link w:val="26"/>
    <w:semiHidden/>
    <w:unhideWhenUsed/>
    <w:qFormat/>
    <w:uiPriority w:val="9"/>
    <w:pPr>
      <w:numPr>
        <w:ilvl w:val="5"/>
        <w:numId w:val="1"/>
      </w:numPr>
      <w:spacing w:before="120" w:after="120"/>
      <w:outlineLvl w:val="5"/>
    </w:pPr>
    <w:rPr>
      <w:rFonts w:ascii="CG Times (W1)" w:hAnsi="CG Times (W1)"/>
      <w:sz w:val="20"/>
      <w:u w:val="single"/>
    </w:rPr>
  </w:style>
  <w:style w:type="paragraph" w:styleId="9">
    <w:name w:val="heading 8"/>
    <w:basedOn w:val="1"/>
    <w:next w:val="5"/>
    <w:link w:val="27"/>
    <w:qFormat/>
    <w:uiPriority w:val="99"/>
    <w:pPr>
      <w:numPr>
        <w:ilvl w:val="7"/>
        <w:numId w:val="1"/>
      </w:numPr>
      <w:spacing w:before="120" w:after="120"/>
      <w:outlineLvl w:val="7"/>
    </w:pPr>
    <w:rPr>
      <w:rFonts w:ascii="CG Times (W1)" w:hAnsi="CG Times (W1)"/>
      <w:i/>
      <w:sz w:val="20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semiHidden/>
    <w:unhideWhenUsed/>
    <w:qFormat/>
    <w:uiPriority w:val="99"/>
    <w:pPr>
      <w:ind w:left="708"/>
    </w:pPr>
  </w:style>
  <w:style w:type="paragraph" w:styleId="12">
    <w:name w:val="Body Text"/>
    <w:basedOn w:val="1"/>
    <w:link w:val="28"/>
    <w:qFormat/>
    <w:uiPriority w:val="99"/>
    <w:pPr>
      <w:tabs>
        <w:tab w:val="left" w:pos="993"/>
      </w:tabs>
    </w:pPr>
  </w:style>
  <w:style w:type="paragraph" w:styleId="13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4">
    <w:name w:val="header"/>
    <w:basedOn w:val="1"/>
    <w:link w:val="31"/>
    <w:unhideWhenUsed/>
    <w:uiPriority w:val="0"/>
    <w:pPr>
      <w:tabs>
        <w:tab w:val="center" w:pos="4252"/>
        <w:tab w:val="right" w:pos="8504"/>
      </w:tabs>
    </w:pPr>
  </w:style>
  <w:style w:type="paragraph" w:styleId="15">
    <w:name w:val="footer"/>
    <w:basedOn w:val="1"/>
    <w:link w:val="32"/>
    <w:unhideWhenUsed/>
    <w:qFormat/>
    <w:uiPriority w:val="99"/>
    <w:pPr>
      <w:tabs>
        <w:tab w:val="center" w:pos="4252"/>
        <w:tab w:val="right" w:pos="8504"/>
      </w:tabs>
    </w:pPr>
  </w:style>
  <w:style w:type="paragraph" w:styleId="16">
    <w:name w:val="Balloon Text"/>
    <w:basedOn w:val="1"/>
    <w:link w:val="36"/>
    <w:semiHidden/>
    <w:unhideWhenUsed/>
    <w:uiPriority w:val="99"/>
    <w:rPr>
      <w:rFonts w:ascii="Segoe UI" w:hAnsi="Segoe UI" w:cs="Segoe UI"/>
      <w:sz w:val="18"/>
      <w:szCs w:val="18"/>
    </w:rPr>
  </w:style>
  <w:style w:type="paragraph" w:styleId="17">
    <w:name w:val="Subtitle"/>
    <w:basedOn w:val="1"/>
    <w:next w:val="1"/>
    <w:qFormat/>
    <w:uiPriority w:val="11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8">
    <w:name w:val="Table Grid"/>
    <w:basedOn w:val="1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Table Normal"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1">
    <w:name w:val="Título 1 Char"/>
    <w:basedOn w:val="10"/>
    <w:link w:val="2"/>
    <w:qFormat/>
    <w:uiPriority w:val="99"/>
    <w:rPr>
      <w:rFonts w:ascii="Arial" w:hAnsi="Arial" w:eastAsia="Times New Roman" w:cs="Times New Roman"/>
      <w:b/>
      <w:color w:val="000000"/>
      <w:sz w:val="26"/>
      <w:szCs w:val="20"/>
      <w:lang w:eastAsia="pt-BR"/>
    </w:rPr>
  </w:style>
  <w:style w:type="character" w:customStyle="1" w:styleId="22">
    <w:name w:val="Título 2 Char"/>
    <w:basedOn w:val="10"/>
    <w:link w:val="3"/>
    <w:qFormat/>
    <w:uiPriority w:val="99"/>
    <w:rPr>
      <w:rFonts w:ascii="Arial" w:hAnsi="Arial" w:eastAsia="Times New Roman" w:cs="Times New Roman"/>
      <w:b/>
      <w:szCs w:val="20"/>
      <w:lang w:eastAsia="pt-BR"/>
    </w:rPr>
  </w:style>
  <w:style w:type="character" w:customStyle="1" w:styleId="23">
    <w:name w:val="Título 3 Char"/>
    <w:basedOn w:val="10"/>
    <w:link w:val="4"/>
    <w:qFormat/>
    <w:uiPriority w:val="99"/>
    <w:rPr>
      <w:rFonts w:ascii="CG Times (W1)" w:hAnsi="CG Times (W1)" w:eastAsia="Times New Roman" w:cs="Times New Roman"/>
      <w:b/>
      <w:szCs w:val="20"/>
      <w:lang w:eastAsia="pt-BR"/>
    </w:rPr>
  </w:style>
  <w:style w:type="character" w:customStyle="1" w:styleId="24">
    <w:name w:val="Título 4 Char"/>
    <w:basedOn w:val="10"/>
    <w:link w:val="6"/>
    <w:qFormat/>
    <w:uiPriority w:val="99"/>
    <w:rPr>
      <w:rFonts w:ascii="CG Times (W1)" w:hAnsi="CG Times (W1)" w:eastAsia="Times New Roman" w:cs="Times New Roman"/>
      <w:szCs w:val="20"/>
      <w:u w:val="single"/>
      <w:lang w:eastAsia="pt-BR"/>
    </w:rPr>
  </w:style>
  <w:style w:type="character" w:customStyle="1" w:styleId="25">
    <w:name w:val="Título 5 Char"/>
    <w:basedOn w:val="10"/>
    <w:link w:val="7"/>
    <w:qFormat/>
    <w:uiPriority w:val="99"/>
    <w:rPr>
      <w:rFonts w:ascii="CG Times (W1)" w:hAnsi="CG Times (W1)" w:eastAsia="Times New Roman" w:cs="Times New Roman"/>
      <w:b/>
      <w:sz w:val="20"/>
      <w:szCs w:val="20"/>
      <w:lang w:eastAsia="pt-BR"/>
    </w:rPr>
  </w:style>
  <w:style w:type="character" w:customStyle="1" w:styleId="26">
    <w:name w:val="Título 6 Char"/>
    <w:basedOn w:val="10"/>
    <w:link w:val="8"/>
    <w:uiPriority w:val="99"/>
    <w:rPr>
      <w:rFonts w:ascii="CG Times (W1)" w:hAnsi="CG Times (W1)" w:eastAsia="Times New Roman" w:cs="Times New Roman"/>
      <w:sz w:val="20"/>
      <w:szCs w:val="20"/>
      <w:u w:val="single"/>
      <w:lang w:eastAsia="pt-BR"/>
    </w:rPr>
  </w:style>
  <w:style w:type="character" w:customStyle="1" w:styleId="27">
    <w:name w:val="Título 8 Char"/>
    <w:basedOn w:val="10"/>
    <w:link w:val="9"/>
    <w:qFormat/>
    <w:uiPriority w:val="99"/>
    <w:rPr>
      <w:rFonts w:ascii="CG Times (W1)" w:hAnsi="CG Times (W1)" w:eastAsia="Times New Roman" w:cs="Times New Roman"/>
      <w:i/>
      <w:sz w:val="20"/>
      <w:szCs w:val="20"/>
      <w:lang w:eastAsia="pt-BR"/>
    </w:rPr>
  </w:style>
  <w:style w:type="character" w:customStyle="1" w:styleId="28">
    <w:name w:val="Corpo de texto Char"/>
    <w:basedOn w:val="10"/>
    <w:link w:val="12"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customStyle="1" w:styleId="29">
    <w:name w:val="Paragraph Style"/>
    <w:uiPriority w:val="0"/>
    <w:pPr>
      <w:widowControl w:val="0"/>
      <w:autoSpaceDE w:val="0"/>
      <w:autoSpaceDN w:val="0"/>
      <w:adjustRightInd w:val="0"/>
      <w:ind w:left="709"/>
      <w:jc w:val="both"/>
    </w:pPr>
    <w:rPr>
      <w:rFonts w:ascii="Arial" w:hAnsi="Arial" w:eastAsia="Times New Roman" w:cs="Times New Roman"/>
      <w:sz w:val="24"/>
      <w:szCs w:val="24"/>
      <w:lang w:val="pt-BR" w:eastAsia="pt-BR" w:bidi="ar-SA"/>
    </w:rPr>
  </w:style>
  <w:style w:type="character" w:styleId="30">
    <w:name w:val="Placeholder Text"/>
    <w:basedOn w:val="10"/>
    <w:semiHidden/>
    <w:qFormat/>
    <w:uiPriority w:val="99"/>
  </w:style>
  <w:style w:type="character" w:customStyle="1" w:styleId="31">
    <w:name w:val="Cabeçalho Char"/>
    <w:basedOn w:val="10"/>
    <w:link w:val="14"/>
    <w:qFormat/>
    <w:uiPriority w:val="0"/>
    <w:rPr>
      <w:rFonts w:ascii="Times New Roman" w:hAnsi="Times New Roman" w:eastAsia="Times New Roman" w:cs="Times New Roman"/>
      <w:sz w:val="24"/>
      <w:szCs w:val="20"/>
      <w:lang w:eastAsia="pt-BR"/>
    </w:rPr>
  </w:style>
  <w:style w:type="character" w:customStyle="1" w:styleId="32">
    <w:name w:val="Rodapé Char"/>
    <w:basedOn w:val="10"/>
    <w:link w:val="15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styleId="33">
    <w:name w:val="No Spacing"/>
    <w:link w:val="34"/>
    <w:qFormat/>
    <w:uiPriority w:val="1"/>
    <w:pPr>
      <w:ind w:left="709"/>
      <w:jc w:val="both"/>
    </w:pPr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34">
    <w:name w:val="Sem Espaçamento Char"/>
    <w:link w:val="33"/>
    <w:qFormat/>
    <w:uiPriority w:val="1"/>
    <w:rPr>
      <w:rFonts w:ascii="Calibri" w:hAnsi="Calibri" w:eastAsia="Times New Roman" w:cs="Times New Roman"/>
      <w:lang w:eastAsia="pt-BR"/>
    </w:rPr>
  </w:style>
  <w:style w:type="paragraph" w:styleId="35">
    <w:name w:val="List Paragraph"/>
    <w:basedOn w:val="1"/>
    <w:qFormat/>
    <w:uiPriority w:val="99"/>
    <w:pPr>
      <w:ind w:left="720" w:firstLine="0"/>
      <w:contextualSpacing/>
      <w:jc w:val="left"/>
    </w:pPr>
    <w:rPr>
      <w:szCs w:val="24"/>
    </w:rPr>
  </w:style>
  <w:style w:type="character" w:customStyle="1" w:styleId="36">
    <w:name w:val="Texto de balão Char"/>
    <w:basedOn w:val="10"/>
    <w:link w:val="16"/>
    <w:semiHidden/>
    <w:qFormat/>
    <w:uiPriority w:val="99"/>
    <w:rPr>
      <w:rFonts w:ascii="Segoe UI" w:hAnsi="Segoe UI" w:eastAsia="Times New Roman" w:cs="Segoe UI"/>
      <w:sz w:val="18"/>
      <w:szCs w:val="18"/>
      <w:lang w:eastAsia="pt-BR"/>
    </w:rPr>
  </w:style>
  <w:style w:type="paragraph" w:customStyle="1" w:styleId="37">
    <w:name w:val="Table Paragraph"/>
    <w:basedOn w:val="1"/>
    <w:qFormat/>
    <w:uiPriority w:val="0"/>
    <w:pPr>
      <w:suppressAutoHyphens/>
    </w:pPr>
    <w:rPr>
      <w:rFonts w:ascii="Calibri" w:hAnsi="Calibri" w:eastAsia="Calibri" w:cs="Calibri"/>
      <w:lang w:val="pt-PT"/>
    </w:rPr>
  </w:style>
  <w:style w:type="paragraph" w:customStyle="1" w:styleId="38">
    <w:name w:val="LO-normal"/>
    <w:qFormat/>
    <w:uiPriority w:val="0"/>
    <w:pPr>
      <w:suppressAutoHyphens/>
      <w:spacing w:line="276" w:lineRule="auto"/>
      <w:ind w:left="709"/>
      <w:jc w:val="left"/>
    </w:pPr>
    <w:rPr>
      <w:rFonts w:asciiTheme="minorHAnsi" w:hAnsiTheme="minorHAnsi" w:eastAsiaTheme="minorHAnsi" w:cstheme="minorBidi"/>
      <w:color w:val="00000A"/>
      <w:sz w:val="22"/>
      <w:szCs w:val="20"/>
      <w:lang w:val="pt-BR" w:eastAsia="pt-BR" w:bidi="ar-SA"/>
    </w:rPr>
  </w:style>
  <w:style w:type="table" w:customStyle="1" w:styleId="39">
    <w:name w:val="_Style 39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0">
    <w:name w:val="_Style 40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1">
    <w:name w:val="_Style 41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2">
    <w:name w:val="_Style 42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3">
    <w:name w:val="_Style 43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4">
    <w:name w:val="_Style 44"/>
    <w:basedOn w:val="20"/>
    <w:qFormat/>
    <w:uiPriority w:val="0"/>
    <w:tblPr>
      <w:tblCellMar>
        <w:left w:w="108" w:type="dxa"/>
        <w:right w:w="108" w:type="dxa"/>
      </w:tblCellMar>
    </w:tblPr>
  </w:style>
  <w:style w:type="character" w:customStyle="1" w:styleId="45">
    <w:name w:val="fontstyle01"/>
    <w:basedOn w:val="10"/>
    <w:qFormat/>
    <w:uiPriority w:val="0"/>
    <w:rPr>
      <w:rFonts w:hint="default" w:ascii="ArialMT" w:hAnsi="ArialMT"/>
      <w:color w:val="000000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2.xml"/><Relationship Id="rId6" Type="http://schemas.openxmlformats.org/officeDocument/2006/relationships/customXml" Target="../customXml/item1.xml"/><Relationship Id="rId5" Type="http://schemas.openxmlformats.org/officeDocument/2006/relationships/numbering" Target="numbering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krUEW08X7KnMGVJ/IlguHNTr2w==">CgMxLjAyCGguZ2pkZ3hzOAByITFydF9qWGs0NGdFTnZHX2NBQ0wzSHFRR2ExSE94dUpEbQ==</go:docsCustomData>
</go:gDocsCustomXmlDataStorage>
</file>

<file path=customXml/itemProps1.xml><?xml version="1.0" encoding="utf-8"?>
<ds:datastoreItem xmlns:ds="http://schemas.openxmlformats.org/officeDocument/2006/customXml" ds:itemID="{20718F36-FF3B-4F60-A6F5-026CF9748A26}">
  <ds:schemaRefs/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439</Words>
  <Characters>2781</Characters>
  <Lines>9</Lines>
  <Paragraphs>2</Paragraphs>
  <TotalTime>144</TotalTime>
  <ScaleCrop>false</ScaleCrop>
  <LinksUpToDate>false</LinksUpToDate>
  <CharactersWithSpaces>3191</CharactersWithSpaces>
  <Application>WPS Office_12.1.0.25862_F1E327BC-269C-435d-A152-05C5408002CA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2024-05-13T18:43:00Z</dcterms:created>
  <dc:creator>WPS_1775823325</dc:creator>
  <cp:lastModifiedBy>WPS_1775823325</cp:lastModifiedBy>
  <cp:lastPrinted>2025-07-16T20:34:00Z</cp:lastPrinted>
  <dcterms:modified xsi:type="dcterms:W3CDTF">2026-06-15T17:18:38Z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1046-12.1.0.25862</vt:lpwstr>
  </property>
  <property fmtid="{D5CDD505-2E9C-101B-9397-08002B2CF9AE}" pid="3" name="ICV">
    <vt:lpwstr>03B2E7ECF27C4CFEA4A8013CABDCFDD8_13</vt:lpwstr>
  </property>
  <property fmtid="{D5CDD505-2E9C-101B-9397-08002B2CF9AE}" pid="4" name="KSOTemplateDocerSaveRecord">
    <vt:lpwstr>eyJoZGlkIjoiYzZjNWZkZjVjNGQyYzdmOWU3YWE2YTIwMmRiNTdhZmIiLCJ1c2VySWQiOiIxMjM2OTUxMDYwODYxIn0=</vt:lpwstr>
  </property>
</Properties>
</file>